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8B" w:rsidRPr="00D559D1" w:rsidRDefault="0071578B" w:rsidP="000A3F8D">
      <w:pPr>
        <w:rPr>
          <w:b/>
        </w:rPr>
      </w:pPr>
      <w:r w:rsidRPr="00D559D1">
        <w:rPr>
          <w:rFonts w:hint="eastAsia"/>
          <w:b/>
        </w:rPr>
        <w:t>浙江经济职业技术学院</w:t>
      </w:r>
      <w:r w:rsidR="000A3F8D">
        <w:rPr>
          <w:rFonts w:hint="eastAsia"/>
          <w:b/>
        </w:rPr>
        <w:t>关于</w:t>
      </w:r>
      <w:r w:rsidRPr="00D559D1">
        <w:rPr>
          <w:rFonts w:hint="eastAsia"/>
          <w:b/>
        </w:rPr>
        <w:t>钢结构雨棚安全性检测鉴定</w:t>
      </w:r>
      <w:r w:rsidR="000A3F8D">
        <w:rPr>
          <w:rFonts w:hint="eastAsia"/>
          <w:b/>
        </w:rPr>
        <w:t>询价公告</w:t>
      </w:r>
    </w:p>
    <w:p w:rsidR="0071578B" w:rsidRPr="003E1528" w:rsidRDefault="0071578B" w:rsidP="003E1528">
      <w:pPr>
        <w:spacing w:line="360" w:lineRule="auto"/>
        <w:rPr>
          <w:rFonts w:asciiTheme="minorEastAsia" w:hAnsiTheme="minorEastAsia"/>
          <w:sz w:val="21"/>
          <w:szCs w:val="21"/>
        </w:rPr>
      </w:pPr>
      <w:r w:rsidRPr="003E1528">
        <w:rPr>
          <w:rFonts w:asciiTheme="minorEastAsia" w:hAnsiTheme="minorEastAsia" w:hint="eastAsia"/>
          <w:sz w:val="21"/>
          <w:szCs w:val="21"/>
        </w:rPr>
        <w:t>一、</w:t>
      </w:r>
      <w:r w:rsidR="006830DC">
        <w:rPr>
          <w:rFonts w:asciiTheme="minorEastAsia" w:hAnsiTheme="minorEastAsia" w:hint="eastAsia"/>
          <w:sz w:val="21"/>
          <w:szCs w:val="21"/>
        </w:rPr>
        <w:t>项目</w:t>
      </w:r>
      <w:r w:rsidRPr="003E1528">
        <w:rPr>
          <w:rFonts w:asciiTheme="minorEastAsia" w:hAnsiTheme="minorEastAsia" w:hint="eastAsia"/>
          <w:sz w:val="21"/>
          <w:szCs w:val="21"/>
        </w:rPr>
        <w:t>概况</w:t>
      </w:r>
    </w:p>
    <w:p w:rsidR="0071578B" w:rsidRPr="003E1528" w:rsidRDefault="0071578B" w:rsidP="003E1528">
      <w:pPr>
        <w:spacing w:line="360" w:lineRule="auto"/>
        <w:ind w:firstLineChars="200" w:firstLine="420"/>
        <w:rPr>
          <w:rFonts w:asciiTheme="minorEastAsia" w:hAnsiTheme="minorEastAsia"/>
          <w:sz w:val="21"/>
          <w:szCs w:val="21"/>
        </w:rPr>
      </w:pPr>
      <w:r w:rsidRPr="003E1528">
        <w:rPr>
          <w:rFonts w:asciiTheme="minorEastAsia" w:hAnsiTheme="minorEastAsia" w:hint="eastAsia"/>
          <w:sz w:val="21"/>
          <w:szCs w:val="21"/>
        </w:rPr>
        <w:t>浙江经济职业技术学院行政楼屋面北门钢结构雨棚、图书</w:t>
      </w:r>
      <w:proofErr w:type="gramStart"/>
      <w:r w:rsidRPr="003E1528">
        <w:rPr>
          <w:rFonts w:asciiTheme="minorEastAsia" w:hAnsiTheme="minorEastAsia" w:hint="eastAsia"/>
          <w:sz w:val="21"/>
          <w:szCs w:val="21"/>
        </w:rPr>
        <w:t>信息楼</w:t>
      </w:r>
      <w:proofErr w:type="gramEnd"/>
      <w:r w:rsidRPr="003E1528">
        <w:rPr>
          <w:rFonts w:asciiTheme="minorEastAsia" w:hAnsiTheme="minorEastAsia" w:hint="eastAsia"/>
          <w:sz w:val="21"/>
          <w:szCs w:val="21"/>
        </w:rPr>
        <w:t>屋面钢结构雨棚、体育馆看台南门钢结构雨棚等因出现封板脱落、构件锈蚀现象，为保证教学安全，需对上述钢结构构件安全状况进行检测鉴定。要求有资质的鉴定单位对浙江经济职业技术学院行政楼屋面北门钢结构雨棚、图书</w:t>
      </w:r>
      <w:proofErr w:type="gramStart"/>
      <w:r w:rsidRPr="003E1528">
        <w:rPr>
          <w:rFonts w:asciiTheme="minorEastAsia" w:hAnsiTheme="minorEastAsia" w:hint="eastAsia"/>
          <w:sz w:val="21"/>
          <w:szCs w:val="21"/>
        </w:rPr>
        <w:t>信息楼</w:t>
      </w:r>
      <w:proofErr w:type="gramEnd"/>
      <w:r w:rsidRPr="003E1528">
        <w:rPr>
          <w:rFonts w:asciiTheme="minorEastAsia" w:hAnsiTheme="minorEastAsia" w:hint="eastAsia"/>
          <w:sz w:val="21"/>
          <w:szCs w:val="21"/>
        </w:rPr>
        <w:t>屋面钢结构雨棚、体育馆看台南门钢结构雨棚安全鉴定进行报价。</w:t>
      </w:r>
    </w:p>
    <w:p w:rsidR="0071578B" w:rsidRPr="003E1528" w:rsidRDefault="0071578B" w:rsidP="003E1528">
      <w:pPr>
        <w:spacing w:line="360" w:lineRule="auto"/>
        <w:rPr>
          <w:rFonts w:asciiTheme="minorEastAsia" w:hAnsiTheme="minorEastAsia"/>
          <w:sz w:val="21"/>
          <w:szCs w:val="21"/>
        </w:rPr>
      </w:pPr>
      <w:r w:rsidRPr="003E1528">
        <w:rPr>
          <w:rFonts w:asciiTheme="minorEastAsia" w:hAnsiTheme="minorEastAsia" w:hint="eastAsia"/>
          <w:sz w:val="21"/>
          <w:szCs w:val="21"/>
        </w:rPr>
        <w:t>二、鉴定依据</w:t>
      </w:r>
    </w:p>
    <w:p w:rsidR="0071578B" w:rsidRPr="003E1528" w:rsidRDefault="0071578B" w:rsidP="003E1528">
      <w:pPr>
        <w:spacing w:line="360" w:lineRule="auto"/>
        <w:ind w:firstLineChars="200" w:firstLine="420"/>
        <w:rPr>
          <w:rFonts w:asciiTheme="minorEastAsia" w:hAnsiTheme="minorEastAsia"/>
          <w:sz w:val="21"/>
          <w:szCs w:val="21"/>
        </w:rPr>
      </w:pPr>
      <w:r w:rsidRPr="003E1528">
        <w:rPr>
          <w:rFonts w:asciiTheme="minorEastAsia" w:hAnsiTheme="minorEastAsia" w:hint="eastAsia"/>
          <w:sz w:val="21"/>
          <w:szCs w:val="21"/>
        </w:rPr>
        <w:t xml:space="preserve">1、《钢结构设计规范》（GB50017-2003）； </w:t>
      </w:r>
    </w:p>
    <w:p w:rsidR="0071578B" w:rsidRPr="003E1528" w:rsidRDefault="0071578B" w:rsidP="003E1528">
      <w:pPr>
        <w:spacing w:line="360" w:lineRule="auto"/>
        <w:ind w:firstLineChars="200" w:firstLine="420"/>
        <w:rPr>
          <w:rFonts w:asciiTheme="minorEastAsia" w:hAnsiTheme="minorEastAsia"/>
          <w:sz w:val="21"/>
          <w:szCs w:val="21"/>
        </w:rPr>
      </w:pPr>
      <w:r w:rsidRPr="003E1528">
        <w:rPr>
          <w:rFonts w:asciiTheme="minorEastAsia" w:hAnsiTheme="minorEastAsia" w:hint="eastAsia"/>
          <w:sz w:val="21"/>
          <w:szCs w:val="21"/>
        </w:rPr>
        <w:t>2、《钢结构工程施工质量验收规范》（GB 50205-2001）；</w:t>
      </w:r>
    </w:p>
    <w:p w:rsidR="0071578B" w:rsidRPr="003E1528" w:rsidRDefault="0071578B" w:rsidP="003E1528">
      <w:pPr>
        <w:spacing w:line="360" w:lineRule="auto"/>
        <w:ind w:firstLineChars="200" w:firstLine="420"/>
        <w:rPr>
          <w:rFonts w:asciiTheme="minorEastAsia" w:hAnsiTheme="minorEastAsia"/>
          <w:sz w:val="21"/>
          <w:szCs w:val="21"/>
        </w:rPr>
      </w:pPr>
      <w:r w:rsidRPr="003E1528">
        <w:rPr>
          <w:rFonts w:asciiTheme="minorEastAsia" w:hAnsiTheme="minorEastAsia" w:hint="eastAsia"/>
          <w:sz w:val="21"/>
          <w:szCs w:val="21"/>
        </w:rPr>
        <w:t>3、《钢结构现场检测技术标准》（GB/T 50621-2010）；</w:t>
      </w:r>
    </w:p>
    <w:p w:rsidR="0071578B" w:rsidRPr="003E1528" w:rsidRDefault="0071578B" w:rsidP="003E1528">
      <w:pPr>
        <w:spacing w:line="360" w:lineRule="auto"/>
        <w:ind w:firstLineChars="200" w:firstLine="420"/>
        <w:rPr>
          <w:rFonts w:asciiTheme="minorEastAsia" w:hAnsiTheme="minorEastAsia"/>
          <w:sz w:val="21"/>
          <w:szCs w:val="21"/>
        </w:rPr>
      </w:pPr>
      <w:r w:rsidRPr="003E1528">
        <w:rPr>
          <w:rFonts w:asciiTheme="minorEastAsia" w:hAnsiTheme="minorEastAsia" w:hint="eastAsia"/>
          <w:sz w:val="21"/>
          <w:szCs w:val="21"/>
        </w:rPr>
        <w:t>4、《建筑结构检测技术标准》（GB/T50344-2004）。</w:t>
      </w:r>
    </w:p>
    <w:p w:rsidR="0071578B" w:rsidRPr="003E1528" w:rsidRDefault="0071578B" w:rsidP="003E1528">
      <w:pPr>
        <w:spacing w:line="360" w:lineRule="auto"/>
        <w:rPr>
          <w:rFonts w:asciiTheme="minorEastAsia" w:hAnsiTheme="minorEastAsia"/>
          <w:sz w:val="21"/>
          <w:szCs w:val="21"/>
        </w:rPr>
      </w:pPr>
      <w:r w:rsidRPr="003E1528">
        <w:rPr>
          <w:rFonts w:asciiTheme="minorEastAsia" w:hAnsiTheme="minorEastAsia" w:hint="eastAsia"/>
          <w:sz w:val="21"/>
          <w:szCs w:val="21"/>
        </w:rPr>
        <w:t xml:space="preserve"> 三、检测内容</w:t>
      </w:r>
    </w:p>
    <w:p w:rsidR="0071578B" w:rsidRPr="003E1528" w:rsidRDefault="0071578B" w:rsidP="003E1528">
      <w:pPr>
        <w:spacing w:line="360" w:lineRule="auto"/>
        <w:ind w:leftChars="257" w:left="720"/>
        <w:rPr>
          <w:rFonts w:asciiTheme="minorEastAsia" w:hAnsiTheme="minorEastAsia"/>
          <w:sz w:val="21"/>
          <w:szCs w:val="21"/>
        </w:rPr>
      </w:pPr>
      <w:r w:rsidRPr="003E1528">
        <w:rPr>
          <w:rFonts w:asciiTheme="minorEastAsia" w:hAnsiTheme="minorEastAsia" w:hint="eastAsia"/>
          <w:sz w:val="21"/>
          <w:szCs w:val="21"/>
        </w:rPr>
        <w:t>1、 雨棚结构布置情况查看；</w:t>
      </w:r>
    </w:p>
    <w:p w:rsidR="0071578B" w:rsidRPr="003E1528" w:rsidRDefault="0071578B" w:rsidP="003E1528">
      <w:pPr>
        <w:spacing w:line="360" w:lineRule="auto"/>
        <w:ind w:leftChars="257" w:left="720"/>
        <w:rPr>
          <w:rFonts w:asciiTheme="minorEastAsia" w:hAnsiTheme="minorEastAsia"/>
          <w:sz w:val="21"/>
          <w:szCs w:val="21"/>
        </w:rPr>
      </w:pPr>
      <w:r w:rsidRPr="003E1528">
        <w:rPr>
          <w:rFonts w:asciiTheme="minorEastAsia" w:hAnsiTheme="minorEastAsia" w:hint="eastAsia"/>
          <w:sz w:val="21"/>
          <w:szCs w:val="21"/>
        </w:rPr>
        <w:t xml:space="preserve">2、 </w:t>
      </w:r>
      <w:r w:rsidRPr="003E1528">
        <w:rPr>
          <w:rFonts w:asciiTheme="minorEastAsia" w:hAnsiTheme="minorEastAsia" w:hint="eastAsia"/>
          <w:bCs/>
          <w:sz w:val="21"/>
          <w:szCs w:val="21"/>
        </w:rPr>
        <w:t>钢结构节点</w:t>
      </w:r>
      <w:r w:rsidRPr="003E1528">
        <w:rPr>
          <w:rFonts w:asciiTheme="minorEastAsia" w:hAnsiTheme="minorEastAsia" w:hint="eastAsia"/>
          <w:sz w:val="21"/>
          <w:szCs w:val="21"/>
        </w:rPr>
        <w:t>施工质量抽检；</w:t>
      </w:r>
    </w:p>
    <w:p w:rsidR="0071578B" w:rsidRPr="003E1528" w:rsidRDefault="0071578B" w:rsidP="003E1528">
      <w:pPr>
        <w:spacing w:line="360" w:lineRule="auto"/>
        <w:ind w:leftChars="257" w:left="720"/>
        <w:rPr>
          <w:rFonts w:asciiTheme="minorEastAsia" w:hAnsiTheme="minorEastAsia"/>
          <w:sz w:val="21"/>
          <w:szCs w:val="21"/>
        </w:rPr>
      </w:pPr>
      <w:r w:rsidRPr="003E1528">
        <w:rPr>
          <w:rFonts w:asciiTheme="minorEastAsia" w:hAnsiTheme="minorEastAsia" w:hint="eastAsia"/>
          <w:sz w:val="21"/>
          <w:szCs w:val="21"/>
        </w:rPr>
        <w:t>3、 雨棚钢构件锈蚀情况查看；</w:t>
      </w:r>
    </w:p>
    <w:p w:rsidR="0071578B" w:rsidRPr="003E1528" w:rsidRDefault="0071578B" w:rsidP="003E1528">
      <w:pPr>
        <w:spacing w:line="360" w:lineRule="auto"/>
        <w:ind w:leftChars="257" w:left="720"/>
        <w:rPr>
          <w:rFonts w:asciiTheme="minorEastAsia" w:hAnsiTheme="minorEastAsia"/>
          <w:sz w:val="21"/>
          <w:szCs w:val="21"/>
        </w:rPr>
      </w:pPr>
      <w:r w:rsidRPr="003E1528">
        <w:rPr>
          <w:rFonts w:asciiTheme="minorEastAsia" w:hAnsiTheme="minorEastAsia" w:hint="eastAsia"/>
          <w:sz w:val="21"/>
          <w:szCs w:val="21"/>
        </w:rPr>
        <w:t>4、 焊缝施工质量抽检；</w:t>
      </w:r>
    </w:p>
    <w:p w:rsidR="0071578B" w:rsidRPr="003E1528" w:rsidRDefault="0071578B" w:rsidP="003E1528">
      <w:pPr>
        <w:spacing w:line="360" w:lineRule="auto"/>
        <w:ind w:leftChars="257" w:left="720"/>
        <w:rPr>
          <w:rFonts w:asciiTheme="minorEastAsia" w:hAnsiTheme="minorEastAsia"/>
          <w:sz w:val="21"/>
          <w:szCs w:val="21"/>
        </w:rPr>
      </w:pPr>
      <w:r w:rsidRPr="003E1528">
        <w:rPr>
          <w:rFonts w:asciiTheme="minorEastAsia" w:hAnsiTheme="minorEastAsia" w:hint="eastAsia"/>
          <w:sz w:val="21"/>
          <w:szCs w:val="21"/>
        </w:rPr>
        <w:t>5、 钢构件截面尺寸检测；</w:t>
      </w:r>
    </w:p>
    <w:p w:rsidR="0071578B" w:rsidRPr="003E1528" w:rsidRDefault="0071578B" w:rsidP="003E1528">
      <w:pPr>
        <w:spacing w:line="360" w:lineRule="auto"/>
        <w:ind w:leftChars="257" w:left="720"/>
        <w:rPr>
          <w:rFonts w:asciiTheme="minorEastAsia" w:hAnsiTheme="minorEastAsia"/>
          <w:sz w:val="21"/>
          <w:szCs w:val="21"/>
        </w:rPr>
      </w:pPr>
      <w:r w:rsidRPr="003E1528">
        <w:rPr>
          <w:rFonts w:asciiTheme="minorEastAsia" w:hAnsiTheme="minorEastAsia" w:hint="eastAsia"/>
          <w:sz w:val="21"/>
          <w:szCs w:val="21"/>
        </w:rPr>
        <w:t>6、出具鉴定报告。</w:t>
      </w:r>
    </w:p>
    <w:p w:rsidR="0071578B" w:rsidRPr="003E1528" w:rsidRDefault="0071578B" w:rsidP="003E1528">
      <w:pPr>
        <w:spacing w:line="360" w:lineRule="auto"/>
        <w:rPr>
          <w:rFonts w:asciiTheme="minorEastAsia" w:hAnsiTheme="minorEastAsia"/>
          <w:bCs/>
          <w:sz w:val="21"/>
          <w:szCs w:val="21"/>
        </w:rPr>
      </w:pPr>
      <w:r w:rsidRPr="003E1528">
        <w:rPr>
          <w:rFonts w:asciiTheme="minorEastAsia" w:hAnsiTheme="minorEastAsia" w:hint="eastAsia"/>
          <w:bCs/>
          <w:sz w:val="21"/>
          <w:szCs w:val="21"/>
        </w:rPr>
        <w:t xml:space="preserve">  </w:t>
      </w:r>
      <w:r w:rsidRPr="003E1528">
        <w:rPr>
          <w:rFonts w:asciiTheme="minorEastAsia" w:hAnsiTheme="minorEastAsia" w:hint="eastAsia"/>
          <w:sz w:val="21"/>
          <w:szCs w:val="21"/>
        </w:rPr>
        <w:t>四、检测费用及相关事宜</w:t>
      </w:r>
    </w:p>
    <w:p w:rsidR="006830DC" w:rsidRDefault="006830DC" w:rsidP="003E1528">
      <w:pPr>
        <w:spacing w:line="360" w:lineRule="auto"/>
        <w:ind w:firstLineChars="300" w:firstLine="630"/>
        <w:outlineLvl w:val="0"/>
        <w:rPr>
          <w:rFonts w:asciiTheme="minorEastAsia" w:hAnsiTheme="minorEastAsia"/>
          <w:bCs/>
          <w:sz w:val="21"/>
          <w:szCs w:val="21"/>
        </w:rPr>
      </w:pPr>
      <w:r>
        <w:rPr>
          <w:rFonts w:asciiTheme="minorEastAsia" w:hAnsiTheme="minorEastAsia" w:hint="eastAsia"/>
          <w:bCs/>
          <w:sz w:val="21"/>
          <w:szCs w:val="21"/>
        </w:rPr>
        <w:t>1、</w:t>
      </w:r>
      <w:r w:rsidR="0071578B" w:rsidRPr="003E1528">
        <w:rPr>
          <w:rFonts w:asciiTheme="minorEastAsia" w:hAnsiTheme="minorEastAsia" w:hint="eastAsia"/>
          <w:bCs/>
          <w:sz w:val="21"/>
          <w:szCs w:val="21"/>
        </w:rPr>
        <w:t>检测费报价：</w:t>
      </w:r>
    </w:p>
    <w:p w:rsidR="006830DC" w:rsidRDefault="006830DC" w:rsidP="003E1528">
      <w:pPr>
        <w:spacing w:line="360" w:lineRule="auto"/>
        <w:ind w:firstLineChars="300" w:firstLine="630"/>
        <w:outlineLvl w:val="0"/>
        <w:rPr>
          <w:rFonts w:asciiTheme="minorEastAsia" w:hAnsiTheme="minorEastAsia"/>
          <w:sz w:val="21"/>
          <w:szCs w:val="21"/>
        </w:rPr>
      </w:pPr>
      <w:r>
        <w:rPr>
          <w:rFonts w:asciiTheme="minorEastAsia" w:hAnsiTheme="minorEastAsia" w:hint="eastAsia"/>
          <w:sz w:val="21"/>
          <w:szCs w:val="21"/>
        </w:rPr>
        <w:t>（1）</w:t>
      </w:r>
      <w:r w:rsidR="0071578B" w:rsidRPr="003E1528">
        <w:rPr>
          <w:rFonts w:asciiTheme="minorEastAsia" w:hAnsiTheme="minorEastAsia" w:hint="eastAsia"/>
          <w:sz w:val="21"/>
          <w:szCs w:val="21"/>
        </w:rPr>
        <w:t>行政楼屋面北门钢结构雨棚</w:t>
      </w:r>
      <w:r w:rsidR="0071578B" w:rsidRPr="003E15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0071578B" w:rsidRPr="003E1528">
        <w:rPr>
          <w:rFonts w:asciiTheme="minorEastAsia" w:hAnsiTheme="minorEastAsia" w:hint="eastAsia"/>
          <w:sz w:val="21"/>
          <w:szCs w:val="21"/>
          <w:u w:val="single"/>
        </w:rPr>
        <w:t xml:space="preserve">  元</w:t>
      </w:r>
    </w:p>
    <w:p w:rsidR="006830DC" w:rsidRDefault="006830DC" w:rsidP="003E1528">
      <w:pPr>
        <w:spacing w:line="360" w:lineRule="auto"/>
        <w:ind w:firstLineChars="300" w:firstLine="630"/>
        <w:outlineLvl w:val="0"/>
        <w:rPr>
          <w:rFonts w:asciiTheme="minorEastAsia" w:hAnsiTheme="minorEastAsia"/>
          <w:sz w:val="21"/>
          <w:szCs w:val="21"/>
        </w:rPr>
      </w:pPr>
      <w:r>
        <w:rPr>
          <w:rFonts w:asciiTheme="minorEastAsia" w:hAnsiTheme="minorEastAsia" w:hint="eastAsia"/>
          <w:sz w:val="21"/>
          <w:szCs w:val="21"/>
        </w:rPr>
        <w:t>（2）</w:t>
      </w:r>
      <w:r w:rsidR="0071578B" w:rsidRPr="003E1528">
        <w:rPr>
          <w:rFonts w:asciiTheme="minorEastAsia" w:hAnsiTheme="minorEastAsia" w:hint="eastAsia"/>
          <w:sz w:val="21"/>
          <w:szCs w:val="21"/>
        </w:rPr>
        <w:t>图书</w:t>
      </w:r>
      <w:proofErr w:type="gramStart"/>
      <w:r w:rsidR="0071578B" w:rsidRPr="003E1528">
        <w:rPr>
          <w:rFonts w:asciiTheme="minorEastAsia" w:hAnsiTheme="minorEastAsia" w:hint="eastAsia"/>
          <w:sz w:val="21"/>
          <w:szCs w:val="21"/>
        </w:rPr>
        <w:t>信息楼</w:t>
      </w:r>
      <w:proofErr w:type="gramEnd"/>
      <w:r w:rsidR="0071578B" w:rsidRPr="003E1528">
        <w:rPr>
          <w:rFonts w:asciiTheme="minorEastAsia" w:hAnsiTheme="minorEastAsia" w:hint="eastAsia"/>
          <w:sz w:val="21"/>
          <w:szCs w:val="21"/>
        </w:rPr>
        <w:t>屋面钢结构雨棚</w:t>
      </w:r>
      <w:r w:rsidR="0071578B" w:rsidRPr="003E15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0071578B" w:rsidRPr="003E1528">
        <w:rPr>
          <w:rFonts w:asciiTheme="minorEastAsia" w:hAnsiTheme="minorEastAsia" w:hint="eastAsia"/>
          <w:sz w:val="21"/>
          <w:szCs w:val="21"/>
          <w:u w:val="single"/>
        </w:rPr>
        <w:t>元</w:t>
      </w:r>
      <w:r w:rsidR="0071578B" w:rsidRPr="003E1528">
        <w:rPr>
          <w:rFonts w:asciiTheme="minorEastAsia" w:hAnsiTheme="minorEastAsia" w:hint="eastAsia"/>
          <w:sz w:val="21"/>
          <w:szCs w:val="21"/>
        </w:rPr>
        <w:t>、</w:t>
      </w:r>
    </w:p>
    <w:p w:rsidR="0071578B" w:rsidRPr="003E1528" w:rsidRDefault="006830DC" w:rsidP="003E1528">
      <w:pPr>
        <w:spacing w:line="360" w:lineRule="auto"/>
        <w:ind w:firstLineChars="300" w:firstLine="630"/>
        <w:outlineLvl w:val="0"/>
        <w:rPr>
          <w:rFonts w:asciiTheme="minorEastAsia" w:hAnsiTheme="minorEastAsia"/>
          <w:bCs/>
          <w:sz w:val="21"/>
          <w:szCs w:val="21"/>
          <w:u w:val="single"/>
        </w:rPr>
      </w:pPr>
      <w:r>
        <w:rPr>
          <w:rFonts w:asciiTheme="minorEastAsia" w:hAnsiTheme="minorEastAsia" w:hint="eastAsia"/>
          <w:sz w:val="21"/>
          <w:szCs w:val="21"/>
        </w:rPr>
        <w:t>（3）</w:t>
      </w:r>
      <w:r w:rsidR="0071578B" w:rsidRPr="003E1528">
        <w:rPr>
          <w:rFonts w:asciiTheme="minorEastAsia" w:hAnsiTheme="minorEastAsia" w:hint="eastAsia"/>
          <w:sz w:val="21"/>
          <w:szCs w:val="21"/>
        </w:rPr>
        <w:t>看台南门钢结构雨棚安全鉴定</w:t>
      </w:r>
      <w:r w:rsidR="0071578B" w:rsidRPr="003E15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0071578B" w:rsidRPr="003E1528">
        <w:rPr>
          <w:rFonts w:asciiTheme="minorEastAsia" w:hAnsiTheme="minorEastAsia" w:hint="eastAsia"/>
          <w:sz w:val="21"/>
          <w:szCs w:val="21"/>
          <w:u w:val="single"/>
        </w:rPr>
        <w:t>元</w:t>
      </w:r>
    </w:p>
    <w:p w:rsidR="0071578B" w:rsidRPr="003E1528" w:rsidRDefault="0071578B" w:rsidP="003E1528">
      <w:pPr>
        <w:spacing w:line="360" w:lineRule="auto"/>
        <w:ind w:firstLineChars="200" w:firstLine="420"/>
        <w:outlineLvl w:val="0"/>
        <w:rPr>
          <w:rFonts w:asciiTheme="minorEastAsia" w:hAnsiTheme="minorEastAsia"/>
          <w:bCs/>
          <w:sz w:val="21"/>
          <w:szCs w:val="21"/>
        </w:rPr>
      </w:pPr>
      <w:r w:rsidRPr="003E1528">
        <w:rPr>
          <w:rFonts w:asciiTheme="minorEastAsia" w:hAnsiTheme="minorEastAsia" w:hint="eastAsia"/>
          <w:bCs/>
          <w:sz w:val="21"/>
          <w:szCs w:val="21"/>
        </w:rPr>
        <w:t>2、 委托方应负责现场检测的配合工作，提供辅助人工2名，携带拆除封板工具等。并提供梯子、搭设检测脚手架及检测照明。</w:t>
      </w:r>
    </w:p>
    <w:p w:rsidR="0071578B" w:rsidRPr="003E1528" w:rsidRDefault="0071578B" w:rsidP="003E1528">
      <w:pPr>
        <w:spacing w:line="360" w:lineRule="auto"/>
        <w:ind w:firstLineChars="200" w:firstLine="420"/>
        <w:outlineLvl w:val="0"/>
        <w:rPr>
          <w:rFonts w:asciiTheme="minorEastAsia" w:hAnsiTheme="minorEastAsia"/>
          <w:bCs/>
          <w:sz w:val="21"/>
          <w:szCs w:val="21"/>
        </w:rPr>
      </w:pPr>
      <w:r w:rsidRPr="003E1528">
        <w:rPr>
          <w:rFonts w:asciiTheme="minorEastAsia" w:hAnsiTheme="minorEastAsia" w:hint="eastAsia"/>
          <w:bCs/>
          <w:sz w:val="21"/>
          <w:szCs w:val="21"/>
        </w:rPr>
        <w:t>3、委托方对方案和费用进行确认，方案确认后按确认后的方案签订检测合同，并预付50%检测费，剩下余款于提交报告前付清。</w:t>
      </w:r>
    </w:p>
    <w:p w:rsidR="0071578B" w:rsidRPr="003E1528" w:rsidRDefault="0071578B" w:rsidP="003E1528">
      <w:pPr>
        <w:spacing w:line="360" w:lineRule="auto"/>
        <w:ind w:firstLineChars="200" w:firstLine="420"/>
        <w:outlineLvl w:val="0"/>
        <w:rPr>
          <w:rFonts w:asciiTheme="minorEastAsia" w:hAnsiTheme="minorEastAsia"/>
          <w:bCs/>
          <w:sz w:val="21"/>
          <w:szCs w:val="21"/>
        </w:rPr>
      </w:pPr>
      <w:r w:rsidRPr="003E1528">
        <w:rPr>
          <w:rFonts w:asciiTheme="minorEastAsia" w:hAnsiTheme="minorEastAsia" w:hint="eastAsia"/>
          <w:bCs/>
          <w:sz w:val="21"/>
          <w:szCs w:val="21"/>
        </w:rPr>
        <w:t xml:space="preserve">                         </w:t>
      </w:r>
    </w:p>
    <w:p w:rsidR="0071578B" w:rsidRPr="003E1528" w:rsidRDefault="0071578B" w:rsidP="003E1528">
      <w:pPr>
        <w:spacing w:line="360" w:lineRule="auto"/>
        <w:ind w:firstLineChars="200" w:firstLine="420"/>
        <w:outlineLvl w:val="0"/>
        <w:rPr>
          <w:rFonts w:asciiTheme="minorEastAsia" w:hAnsiTheme="minorEastAsia"/>
          <w:bCs/>
          <w:sz w:val="21"/>
          <w:szCs w:val="21"/>
        </w:rPr>
      </w:pPr>
      <w:r w:rsidRPr="003E1528">
        <w:rPr>
          <w:rFonts w:asciiTheme="minorEastAsia" w:hAnsiTheme="minorEastAsia" w:hint="eastAsia"/>
          <w:bCs/>
          <w:sz w:val="21"/>
          <w:szCs w:val="21"/>
        </w:rPr>
        <w:lastRenderedPageBreak/>
        <w:t xml:space="preserve">                     </w:t>
      </w:r>
      <w:r w:rsidR="006830DC">
        <w:rPr>
          <w:rFonts w:asciiTheme="minorEastAsia" w:hAnsiTheme="minorEastAsia" w:hint="eastAsia"/>
          <w:bCs/>
          <w:sz w:val="21"/>
          <w:szCs w:val="21"/>
        </w:rPr>
        <w:t xml:space="preserve"> </w:t>
      </w:r>
      <w:r w:rsidRPr="003E1528">
        <w:rPr>
          <w:rFonts w:asciiTheme="minorEastAsia" w:hAnsiTheme="minorEastAsia" w:hint="eastAsia"/>
          <w:bCs/>
          <w:sz w:val="21"/>
          <w:szCs w:val="21"/>
        </w:rPr>
        <w:t xml:space="preserve"> </w:t>
      </w:r>
      <w:r w:rsidR="006830DC">
        <w:rPr>
          <w:rFonts w:asciiTheme="minorEastAsia" w:hAnsiTheme="minorEastAsia" w:hint="eastAsia"/>
          <w:bCs/>
          <w:sz w:val="21"/>
          <w:szCs w:val="21"/>
        </w:rPr>
        <w:t xml:space="preserve">    </w:t>
      </w:r>
      <w:r w:rsidRPr="003E1528">
        <w:rPr>
          <w:rFonts w:asciiTheme="minorEastAsia" w:hAnsiTheme="minorEastAsia" w:hint="eastAsia"/>
          <w:bCs/>
          <w:sz w:val="21"/>
          <w:szCs w:val="21"/>
        </w:rPr>
        <w:t xml:space="preserve"> 联系人：</w:t>
      </w:r>
      <w:r w:rsidR="006830DC">
        <w:rPr>
          <w:rFonts w:ascii="宋体" w:hAnsi="宋体" w:cs="宋体" w:hint="eastAsia"/>
          <w:spacing w:val="-6"/>
          <w:kern w:val="0"/>
          <w:sz w:val="21"/>
          <w:szCs w:val="21"/>
        </w:rPr>
        <w:t>刘老师、马老师、蒋老师</w:t>
      </w:r>
      <w:r w:rsidRPr="003E1528">
        <w:rPr>
          <w:rFonts w:asciiTheme="minorEastAsia" w:hAnsiTheme="minorEastAsia" w:hint="eastAsia"/>
          <w:bCs/>
          <w:sz w:val="21"/>
          <w:szCs w:val="21"/>
        </w:rPr>
        <w:t xml:space="preserve"> </w:t>
      </w:r>
    </w:p>
    <w:p w:rsidR="009C77BD" w:rsidRDefault="0071578B" w:rsidP="006830DC">
      <w:pPr>
        <w:tabs>
          <w:tab w:val="left" w:pos="5376"/>
        </w:tabs>
        <w:spacing w:line="360" w:lineRule="auto"/>
        <w:ind w:leftChars="1200" w:left="3780" w:hangingChars="200" w:hanging="420"/>
        <w:jc w:val="left"/>
        <w:outlineLvl w:val="0"/>
        <w:rPr>
          <w:rFonts w:ascii="宋体" w:hAnsi="宋体" w:cs="宋体" w:hint="eastAsia"/>
          <w:spacing w:val="-6"/>
          <w:kern w:val="0"/>
          <w:sz w:val="21"/>
          <w:szCs w:val="21"/>
        </w:rPr>
      </w:pPr>
      <w:r w:rsidRPr="003E1528">
        <w:rPr>
          <w:rFonts w:asciiTheme="minorEastAsia" w:hAnsiTheme="minorEastAsia" w:hint="eastAsia"/>
          <w:bCs/>
          <w:sz w:val="21"/>
          <w:szCs w:val="21"/>
        </w:rPr>
        <w:t>联系电话：</w:t>
      </w:r>
      <w:r w:rsidR="006830DC">
        <w:rPr>
          <w:rFonts w:ascii="宋体" w:hAnsi="宋体" w:cs="宋体" w:hint="eastAsia"/>
          <w:spacing w:val="-6"/>
          <w:kern w:val="0"/>
          <w:sz w:val="21"/>
          <w:szCs w:val="21"/>
        </w:rPr>
        <w:t xml:space="preserve">0571-86928103 </w:t>
      </w:r>
    </w:p>
    <w:p w:rsidR="0071578B" w:rsidRPr="006830DC" w:rsidRDefault="0071578B" w:rsidP="009C77BD">
      <w:pPr>
        <w:tabs>
          <w:tab w:val="left" w:pos="5376"/>
        </w:tabs>
        <w:spacing w:line="360" w:lineRule="auto"/>
        <w:ind w:leftChars="1300" w:left="3850" w:hangingChars="100" w:hanging="210"/>
        <w:jc w:val="left"/>
        <w:outlineLvl w:val="0"/>
        <w:rPr>
          <w:rFonts w:asciiTheme="minorEastAsia" w:hAnsiTheme="minorEastAsia"/>
          <w:bCs/>
          <w:sz w:val="21"/>
          <w:szCs w:val="21"/>
        </w:rPr>
      </w:pPr>
      <w:r w:rsidRPr="006830DC">
        <w:rPr>
          <w:rFonts w:asciiTheme="minorEastAsia" w:hAnsiTheme="minorEastAsia" w:hint="eastAsia"/>
          <w:bCs/>
          <w:sz w:val="21"/>
          <w:szCs w:val="21"/>
        </w:rPr>
        <w:t>2018年6月</w:t>
      </w:r>
      <w:bookmarkStart w:id="0" w:name="_GoBack"/>
      <w:bookmarkEnd w:id="0"/>
      <w:r w:rsidR="006830DC" w:rsidRPr="006830DC">
        <w:rPr>
          <w:rFonts w:asciiTheme="minorEastAsia" w:hAnsiTheme="minorEastAsia" w:hint="eastAsia"/>
          <w:bCs/>
          <w:sz w:val="21"/>
          <w:szCs w:val="21"/>
        </w:rPr>
        <w:t>9日</w:t>
      </w:r>
    </w:p>
    <w:sectPr w:rsidR="0071578B" w:rsidRPr="006830DC" w:rsidSect="00C31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78B"/>
    <w:rsid w:val="000A3F8D"/>
    <w:rsid w:val="003D3DD2"/>
    <w:rsid w:val="003E1528"/>
    <w:rsid w:val="006830DC"/>
    <w:rsid w:val="0071578B"/>
    <w:rsid w:val="00810B92"/>
    <w:rsid w:val="009543EB"/>
    <w:rsid w:val="009C77BD"/>
    <w:rsid w:val="00B25D4D"/>
    <w:rsid w:val="00C317A3"/>
    <w:rsid w:val="00D55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8B"/>
    <w:pPr>
      <w:widowControl w:val="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559D1"/>
    <w:pPr>
      <w:ind w:leftChars="2500" w:left="100"/>
    </w:pPr>
  </w:style>
  <w:style w:type="character" w:customStyle="1" w:styleId="Char">
    <w:name w:val="日期 Char"/>
    <w:basedOn w:val="a0"/>
    <w:link w:val="a3"/>
    <w:uiPriority w:val="99"/>
    <w:semiHidden/>
    <w:rsid w:val="00D559D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8B"/>
    <w:pPr>
      <w:widowControl w:val="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dc:creator>
  <cp:lastModifiedBy>dell</cp:lastModifiedBy>
  <cp:revision>8</cp:revision>
  <dcterms:created xsi:type="dcterms:W3CDTF">2018-06-04T05:37:00Z</dcterms:created>
  <dcterms:modified xsi:type="dcterms:W3CDTF">2018-06-08T06:42:00Z</dcterms:modified>
</cp:coreProperties>
</file>